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 Organi Istituzionali - Attivita' Scolastica - Servizi culturali - Servizi Demografici - Servizi sociali - Sanitari - Attivita' Sportive - Statistiche - SUAP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 Organi Istituzionali - Attivita' Scolastica - Servizi culturali - Servizi Demografici - Servizi sociali - Sanitari - Attivita' Sportive - Statistiche - SUAP</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utenti: Invio dati movimenti anagrafici alla GEOFOR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utenti: Invio dati movimenti anagrafici alla GEOFOR.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