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economica e giuridica del personale dipendente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in materia di spesa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in materia di spesa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