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utenti: Interventi di consulenza/addestra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utenti: Interventi di consulenza/addestra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