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soggiorni climatici per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soggiorni climatici per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